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576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关于加强磐安县市政道路及地下排水管道工程质量管理的通知</w:t>
      </w:r>
      <w:r>
        <w:rPr>
          <w:rFonts w:hint="eastAsia" w:ascii="方正小标宋_GBK" w:hAnsi="仿宋" w:eastAsia="方正小标宋_GBK"/>
          <w:color w:val="auto"/>
          <w:sz w:val="44"/>
          <w:szCs w:val="44"/>
          <w:lang w:eastAsia="zh-CN"/>
        </w:rPr>
        <w:t>（征求意见稿）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</w:p>
    <w:p w14:paraId="1D41C6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起草说明</w:t>
      </w:r>
    </w:p>
    <w:p w14:paraId="6F8F5B91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 w14:paraId="0DAB5DBA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一、起草背景</w:t>
      </w:r>
    </w:p>
    <w:p w14:paraId="4C0BC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为提升我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</w:rPr>
        <w:t>市政道路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及地下排水管道工程</w:t>
      </w:r>
      <w:r>
        <w:rPr>
          <w:rFonts w:hint="eastAsia" w:ascii="仿宋_GB2312" w:hAnsi="仿宋_GB2312" w:eastAsia="仿宋_GB2312" w:cs="仿宋_GB2312"/>
          <w:sz w:val="32"/>
        </w:rPr>
        <w:t>建设质量，预防和治理市政道路及地下排水管道工程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质量</w:t>
      </w:r>
      <w:r>
        <w:rPr>
          <w:rFonts w:hint="eastAsia" w:ascii="仿宋_GB2312" w:hAnsi="仿宋_GB2312" w:eastAsia="仿宋_GB2312" w:cs="仿宋_GB2312"/>
          <w:sz w:val="32"/>
        </w:rPr>
        <w:t>常见问题，规范质量通病防治工作，依据国家有关法律法规和技术标准，结合我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</w:rPr>
        <w:t>实际，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启动了《关于加强磐安县市政道路及地下排水管道工程质量管理的通知》</w:t>
      </w:r>
      <w:r>
        <w:rPr>
          <w:rFonts w:hint="eastAsia" w:ascii="仿宋_GB2312" w:hAnsi="仿宋_GB2312" w:eastAsia="仿宋_GB2312" w:cs="仿宋_GB2312"/>
          <w:sz w:val="32"/>
        </w:rPr>
        <w:t>（以下简称《通知》）起草工作。</w:t>
      </w:r>
    </w:p>
    <w:p w14:paraId="2EEF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二、起草过程</w:t>
      </w:r>
    </w:p>
    <w:p w14:paraId="2C39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4月初，我局开展《通知》的编制，经过内部多次研究讨论，参考国家有关法律法规、技术标准及市局出台的政策，制定了《通知》初稿，通过向多位专家线上征求意见，进行多轮修改完善后形成本《通知》。</w:t>
      </w:r>
    </w:p>
    <w:p w14:paraId="752BDD1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三、主要内容</w:t>
      </w:r>
    </w:p>
    <w:p w14:paraId="3344E196">
      <w:pPr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（一）常见质量问题</w:t>
      </w:r>
    </w:p>
    <w:p w14:paraId="275ED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当前市政道路及管道工程常见的质量问题。</w:t>
      </w:r>
    </w:p>
    <w:p w14:paraId="1254D74A">
      <w:pPr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（二）市政道路工程质量控制要点</w:t>
      </w:r>
    </w:p>
    <w:p w14:paraId="4E589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路基、水泥稳定碎石基层、沥青面层、雨污检查井、雨水口、无障碍设施、临时保通道路等施工内容的质量控制要求。</w:t>
      </w:r>
    </w:p>
    <w:p w14:paraId="0C658891">
      <w:pPr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（三）地下排水管道工程质量控制要点</w:t>
      </w:r>
    </w:p>
    <w:p w14:paraId="2089F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管线产权单位的职责任务，见证取样、送检要求，检查井、管道安装施工要求等。</w:t>
      </w:r>
    </w:p>
    <w:p w14:paraId="7017E65A">
      <w:pPr>
        <w:spacing w:line="58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施行日期</w:t>
      </w:r>
    </w:p>
    <w:p w14:paraId="3AC355FA">
      <w:pPr>
        <w:spacing w:line="580" w:lineRule="exact"/>
        <w:ind w:firstLine="585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本办法自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印发之日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起执行</w:t>
      </w:r>
    </w:p>
    <w:p w14:paraId="42D27F35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35488"/>
    <w:rsid w:val="15ED1A33"/>
    <w:rsid w:val="430A3FC0"/>
    <w:rsid w:val="44C01C4A"/>
    <w:rsid w:val="484D74A5"/>
    <w:rsid w:val="5CA4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 w:firstLineChars="200"/>
    </w:p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444</Characters>
  <Lines>0</Lines>
  <Paragraphs>0</Paragraphs>
  <TotalTime>1</TotalTime>
  <ScaleCrop>false</ScaleCrop>
  <LinksUpToDate>false</LinksUpToDate>
  <CharactersWithSpaces>444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2026-05-29T02:52:00Z</dcterms:created>
  <dc:creator>pacx</dc:creator>
  <cp:lastModifiedBy>For丨丶Tomorrow1413904110</cp:lastModifiedBy>
  <dcterms:modified xsi:type="dcterms:W3CDTF">2026-06-01T06:51:49Z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eyJoZGlkIjoiYmMyZjJlY2ExOTk4Y2UyMWJlODg5ZGYxMjIwMGYxZTUiLCJ1c2VySWQiOiIyMzQ5ODQ1OCJ9</vt:lpwstr>
  </property>
  <property fmtid="{D5CDD505-2E9C-101B-9397-08002B2CF9AE}" pid="4" name="ICV">
    <vt:lpwstr>34C85E6351CC4BBB8D163FF607FD196D_12</vt:lpwstr>
  </property>
</Properties>
</file>